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3B" w:rsidRPr="001561A9" w:rsidRDefault="001B633B" w:rsidP="001B633B">
      <w:pPr>
        <w:spacing w:after="0"/>
        <w:jc w:val="center"/>
        <w:outlineLvl w:val="0"/>
        <w:rPr>
          <w:sz w:val="40"/>
          <w:szCs w:val="40"/>
          <w:lang w:val="en-US"/>
        </w:rPr>
      </w:pPr>
      <w:r>
        <w:rPr>
          <w:rFonts w:ascii="Stylus BT" w:hAnsi="Stylus BT" w:cs="Stylus BT"/>
          <w:noProof/>
          <w:lang w:eastAsia="ru-RU"/>
        </w:rPr>
        <w:drawing>
          <wp:anchor distT="0" distB="0" distL="114300" distR="114300" simplePos="0" relativeHeight="251659264" behindDoc="1" locked="0" layoutInCell="1" allowOverlap="1">
            <wp:simplePos x="0" y="0"/>
            <wp:positionH relativeFrom="column">
              <wp:posOffset>-495935</wp:posOffset>
            </wp:positionH>
            <wp:positionV relativeFrom="paragraph">
              <wp:posOffset>-205740</wp:posOffset>
            </wp:positionV>
            <wp:extent cx="1714500" cy="2019300"/>
            <wp:effectExtent l="19050" t="0" r="0" b="0"/>
            <wp:wrapNone/>
            <wp:docPr id="2" name="Рисунок 1" descr="D:\Docs\ОЛЯ\кораблик с подпис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Docs\ОЛЯ\кораблик с подписью.jpg"/>
                    <pic:cNvPicPr>
                      <a:picLocks noChangeAspect="1" noChangeArrowheads="1"/>
                    </pic:cNvPicPr>
                  </pic:nvPicPr>
                  <pic:blipFill>
                    <a:blip r:embed="rId4"/>
                    <a:srcRect/>
                    <a:stretch>
                      <a:fillRect/>
                    </a:stretch>
                  </pic:blipFill>
                  <pic:spPr bwMode="auto">
                    <a:xfrm>
                      <a:off x="0" y="0"/>
                      <a:ext cx="1714500" cy="2019300"/>
                    </a:xfrm>
                    <a:prstGeom prst="rect">
                      <a:avLst/>
                    </a:prstGeom>
                    <a:noFill/>
                    <a:ln w="9525">
                      <a:noFill/>
                      <a:miter lim="800000"/>
                      <a:headEnd/>
                      <a:tailEnd/>
                    </a:ln>
                  </pic:spPr>
                </pic:pic>
              </a:graphicData>
            </a:graphic>
          </wp:anchor>
        </w:drawing>
      </w:r>
      <w:r w:rsidRPr="001561A9">
        <w:rPr>
          <w:rFonts w:ascii="Arial" w:hAnsi="Arial" w:cs="Arial"/>
          <w:b/>
          <w:bCs/>
          <w:sz w:val="40"/>
          <w:szCs w:val="40"/>
          <w:lang w:val="en-US"/>
        </w:rPr>
        <w:t xml:space="preserve">                           </w:t>
      </w:r>
      <w:r w:rsidRPr="00BC5640">
        <w:rPr>
          <w:rFonts w:ascii="Arial" w:hAnsi="Arial" w:cs="Arial"/>
          <w:b/>
          <w:bCs/>
          <w:sz w:val="40"/>
          <w:szCs w:val="40"/>
          <w:lang w:val="en-US"/>
        </w:rPr>
        <w:t>PILOT ELT</w:t>
      </w:r>
      <w:r w:rsidRPr="001561A9">
        <w:rPr>
          <w:rFonts w:ascii="Arial" w:hAnsi="Arial" w:cs="Arial"/>
          <w:b/>
          <w:bCs/>
          <w:sz w:val="40"/>
          <w:szCs w:val="40"/>
          <w:lang w:val="en-US"/>
        </w:rPr>
        <w:t xml:space="preserve">         </w:t>
      </w:r>
    </w:p>
    <w:p w:rsidR="001B633B" w:rsidRPr="00BC5640" w:rsidRDefault="001B633B" w:rsidP="001B633B">
      <w:pPr>
        <w:tabs>
          <w:tab w:val="left" w:pos="3165"/>
        </w:tabs>
        <w:spacing w:after="0"/>
        <w:ind w:left="-540"/>
        <w:outlineLvl w:val="0"/>
        <w:rPr>
          <w:rFonts w:ascii="Arial" w:hAnsi="Arial" w:cs="Arial"/>
          <w:sz w:val="32"/>
          <w:szCs w:val="32"/>
          <w:lang w:val="en-US"/>
        </w:rPr>
      </w:pPr>
      <w:r w:rsidRPr="00D717D6">
        <w:rPr>
          <w:rFonts w:ascii="Stylus BT" w:hAnsi="Stylus BT" w:cs="Stylus BT"/>
          <w:lang w:val="en-US"/>
        </w:rPr>
        <w:tab/>
      </w:r>
      <w:r w:rsidRPr="00BC5640">
        <w:rPr>
          <w:rFonts w:ascii="Arial" w:hAnsi="Arial" w:cs="Arial"/>
          <w:sz w:val="32"/>
          <w:szCs w:val="32"/>
          <w:lang w:val="en-US"/>
        </w:rPr>
        <w:t>International Book Distribution</w:t>
      </w:r>
    </w:p>
    <w:p w:rsidR="001B633B" w:rsidRPr="00094D13" w:rsidRDefault="001B633B" w:rsidP="001B633B">
      <w:pPr>
        <w:tabs>
          <w:tab w:val="left" w:pos="3165"/>
        </w:tabs>
        <w:spacing w:after="0"/>
        <w:ind w:left="-540"/>
        <w:outlineLvl w:val="0"/>
        <w:rPr>
          <w:rFonts w:ascii="Arial" w:hAnsi="Arial" w:cs="Arial"/>
          <w:lang w:val="en-US"/>
        </w:rPr>
      </w:pPr>
      <w:r w:rsidRPr="00BC5640">
        <w:rPr>
          <w:rFonts w:ascii="Arial" w:hAnsi="Arial" w:cs="Arial"/>
          <w:sz w:val="32"/>
          <w:szCs w:val="32"/>
          <w:lang w:val="en-US"/>
        </w:rPr>
        <w:tab/>
        <w:t>Methodology and Consultanc</w:t>
      </w:r>
      <w:r>
        <w:rPr>
          <w:rFonts w:ascii="Arial" w:hAnsi="Arial" w:cs="Arial"/>
          <w:sz w:val="32"/>
          <w:szCs w:val="32"/>
          <w:lang w:val="en-US"/>
        </w:rPr>
        <w:t>y Centre</w:t>
      </w:r>
    </w:p>
    <w:p w:rsidR="001B633B" w:rsidRPr="00094D13" w:rsidRDefault="001B633B" w:rsidP="001B633B">
      <w:pPr>
        <w:tabs>
          <w:tab w:val="left" w:pos="3165"/>
        </w:tabs>
        <w:ind w:left="-540"/>
        <w:outlineLvl w:val="0"/>
        <w:rPr>
          <w:rFonts w:ascii="Arial" w:hAnsi="Arial" w:cs="Arial"/>
        </w:rPr>
      </w:pPr>
      <w:r>
        <w:rPr>
          <w:rFonts w:ascii="Arial" w:hAnsi="Arial" w:cs="Arial"/>
          <w:lang w:val="en-US"/>
        </w:rPr>
        <w:t xml:space="preserve">                                               </w:t>
      </w:r>
      <w:r w:rsidRPr="00094D13">
        <w:rPr>
          <w:rFonts w:ascii="Arial" w:hAnsi="Arial" w:cs="Arial"/>
        </w:rPr>
        <w:t>_________________________________________________________</w:t>
      </w:r>
    </w:p>
    <w:p w:rsidR="001B633B" w:rsidRPr="00094D13" w:rsidRDefault="001B633B" w:rsidP="001B633B">
      <w:pPr>
        <w:tabs>
          <w:tab w:val="left" w:pos="3165"/>
        </w:tabs>
        <w:spacing w:after="0"/>
        <w:jc w:val="right"/>
        <w:rPr>
          <w:rFonts w:ascii="Arial" w:hAnsi="Arial" w:cs="Arial"/>
        </w:rPr>
      </w:pPr>
      <w:r w:rsidRPr="00094D13">
        <w:rPr>
          <w:rFonts w:ascii="Arial" w:hAnsi="Arial" w:cs="Arial"/>
        </w:rPr>
        <w:t xml:space="preserve">г. Ростов-на-Дону, 344006Соколова, 18 </w:t>
      </w:r>
      <w:proofErr w:type="spellStart"/>
      <w:r w:rsidRPr="00094D13">
        <w:rPr>
          <w:rFonts w:ascii="Arial" w:hAnsi="Arial" w:cs="Arial"/>
        </w:rPr>
        <w:t>оф</w:t>
      </w:r>
      <w:proofErr w:type="spellEnd"/>
      <w:r w:rsidRPr="00094D13">
        <w:rPr>
          <w:rFonts w:ascii="Arial" w:hAnsi="Arial" w:cs="Arial"/>
        </w:rPr>
        <w:t xml:space="preserve"> 6</w:t>
      </w:r>
    </w:p>
    <w:p w:rsidR="001B633B" w:rsidRPr="001B633B" w:rsidRDefault="001B633B" w:rsidP="001B633B">
      <w:pPr>
        <w:tabs>
          <w:tab w:val="left" w:pos="3165"/>
        </w:tabs>
        <w:spacing w:after="0"/>
        <w:jc w:val="right"/>
        <w:rPr>
          <w:rFonts w:ascii="Arial" w:hAnsi="Arial" w:cs="Arial"/>
          <w:lang w:val="en-US"/>
        </w:rPr>
      </w:pPr>
      <w:r w:rsidRPr="00094D13">
        <w:rPr>
          <w:rFonts w:ascii="Arial" w:hAnsi="Arial" w:cs="Arial"/>
        </w:rPr>
        <w:t>Тел</w:t>
      </w:r>
      <w:r w:rsidRPr="001B633B">
        <w:rPr>
          <w:rFonts w:ascii="Arial" w:hAnsi="Arial" w:cs="Arial"/>
          <w:lang w:val="en-US"/>
        </w:rPr>
        <w:t xml:space="preserve">: (863) </w:t>
      </w:r>
      <w:r w:rsidRPr="001B633B">
        <w:rPr>
          <w:rFonts w:ascii="Arial" w:hAnsi="Arial" w:cs="Arial"/>
          <w:b/>
          <w:lang w:val="en-US"/>
        </w:rPr>
        <w:t>250-90-75/76/77</w:t>
      </w:r>
    </w:p>
    <w:p w:rsidR="001B633B" w:rsidRPr="006B39CF" w:rsidRDefault="001B633B" w:rsidP="001B633B">
      <w:pPr>
        <w:tabs>
          <w:tab w:val="left" w:pos="3165"/>
        </w:tabs>
        <w:spacing w:after="0"/>
        <w:jc w:val="center"/>
        <w:rPr>
          <w:rFonts w:ascii="Arial" w:hAnsi="Arial" w:cs="Arial"/>
          <w:lang w:val="en-US"/>
        </w:rPr>
      </w:pPr>
      <w:r w:rsidRPr="006B39CF">
        <w:rPr>
          <w:rFonts w:ascii="Arial" w:hAnsi="Arial" w:cs="Arial"/>
          <w:lang w:val="en-US"/>
        </w:rPr>
        <w:t xml:space="preserve">                                                                                                             </w:t>
      </w:r>
      <w:proofErr w:type="gramStart"/>
      <w:r w:rsidRPr="00094D13">
        <w:rPr>
          <w:rFonts w:ascii="Arial" w:hAnsi="Arial" w:cs="Arial"/>
          <w:lang w:val="en-US"/>
        </w:rPr>
        <w:t>e</w:t>
      </w:r>
      <w:r w:rsidRPr="006B39CF">
        <w:rPr>
          <w:rFonts w:ascii="Arial" w:hAnsi="Arial" w:cs="Arial"/>
          <w:lang w:val="en-US"/>
        </w:rPr>
        <w:t>-</w:t>
      </w:r>
      <w:r w:rsidRPr="00094D13">
        <w:rPr>
          <w:rFonts w:ascii="Arial" w:hAnsi="Arial" w:cs="Arial"/>
          <w:lang w:val="en-US"/>
        </w:rPr>
        <w:t>mail</w:t>
      </w:r>
      <w:proofErr w:type="gramEnd"/>
      <w:r w:rsidRPr="006B39CF">
        <w:rPr>
          <w:rFonts w:ascii="Arial" w:hAnsi="Arial" w:cs="Arial"/>
          <w:lang w:val="en-US"/>
        </w:rPr>
        <w:t xml:space="preserve">: </w:t>
      </w:r>
      <w:r w:rsidRPr="00094D13">
        <w:rPr>
          <w:rFonts w:ascii="Arial" w:hAnsi="Arial" w:cs="Arial"/>
          <w:b/>
          <w:lang w:val="en-US"/>
        </w:rPr>
        <w:t>pilotrnd</w:t>
      </w:r>
      <w:r w:rsidRPr="006B39CF">
        <w:rPr>
          <w:rFonts w:ascii="Arial" w:hAnsi="Arial" w:cs="Arial"/>
          <w:b/>
          <w:lang w:val="en-US"/>
        </w:rPr>
        <w:t>@</w:t>
      </w:r>
      <w:r w:rsidRPr="00094D13">
        <w:rPr>
          <w:rFonts w:ascii="Arial" w:hAnsi="Arial" w:cs="Arial"/>
          <w:b/>
          <w:lang w:val="en-US"/>
        </w:rPr>
        <w:t>mail</w:t>
      </w:r>
      <w:r w:rsidRPr="006B39CF">
        <w:rPr>
          <w:rFonts w:ascii="Arial" w:hAnsi="Arial" w:cs="Arial"/>
          <w:b/>
          <w:lang w:val="en-US"/>
        </w:rPr>
        <w:t>.</w:t>
      </w:r>
      <w:r w:rsidRPr="00094D13">
        <w:rPr>
          <w:rFonts w:ascii="Arial" w:hAnsi="Arial" w:cs="Arial"/>
          <w:b/>
          <w:lang w:val="en-US"/>
        </w:rPr>
        <w:t>ru</w:t>
      </w:r>
    </w:p>
    <w:p w:rsidR="001B633B" w:rsidRDefault="001B633B" w:rsidP="001B633B">
      <w:pPr>
        <w:tabs>
          <w:tab w:val="left" w:pos="3165"/>
        </w:tabs>
        <w:spacing w:after="0"/>
        <w:jc w:val="center"/>
        <w:rPr>
          <w:rFonts w:ascii="Arial" w:hAnsi="Arial" w:cs="Arial"/>
        </w:rPr>
      </w:pPr>
      <w:r w:rsidRPr="006B39CF">
        <w:rPr>
          <w:rFonts w:ascii="Arial" w:hAnsi="Arial" w:cs="Arial"/>
          <w:lang w:val="en-US"/>
        </w:rPr>
        <w:t xml:space="preserve">                                                                                             </w:t>
      </w:r>
      <w:proofErr w:type="spellStart"/>
      <w:proofErr w:type="gramStart"/>
      <w:r w:rsidRPr="00094D13">
        <w:rPr>
          <w:rFonts w:ascii="Arial" w:hAnsi="Arial" w:cs="Arial"/>
          <w:lang w:val="en-US"/>
        </w:rPr>
        <w:t>vk</w:t>
      </w:r>
      <w:proofErr w:type="spellEnd"/>
      <w:r w:rsidRPr="001B633B">
        <w:rPr>
          <w:rFonts w:ascii="Arial" w:hAnsi="Arial" w:cs="Arial"/>
        </w:rPr>
        <w:t>.</w:t>
      </w:r>
      <w:r w:rsidRPr="00094D13">
        <w:rPr>
          <w:rFonts w:ascii="Arial" w:hAnsi="Arial" w:cs="Arial"/>
          <w:lang w:val="en-US"/>
        </w:rPr>
        <w:t>com</w:t>
      </w:r>
      <w:r w:rsidRPr="001B633B">
        <w:rPr>
          <w:rFonts w:ascii="Arial" w:hAnsi="Arial" w:cs="Arial"/>
        </w:rPr>
        <w:t>/</w:t>
      </w:r>
      <w:r w:rsidRPr="00094D13">
        <w:rPr>
          <w:rFonts w:ascii="Arial" w:hAnsi="Arial" w:cs="Arial"/>
          <w:lang w:val="en-US"/>
        </w:rPr>
        <w:t>pilot</w:t>
      </w:r>
      <w:r w:rsidRPr="001B633B">
        <w:rPr>
          <w:rFonts w:ascii="Arial" w:hAnsi="Arial" w:cs="Arial"/>
        </w:rPr>
        <w:t>_</w:t>
      </w:r>
      <w:proofErr w:type="spellStart"/>
      <w:r w:rsidRPr="00094D13">
        <w:rPr>
          <w:rFonts w:ascii="Arial" w:hAnsi="Arial" w:cs="Arial"/>
          <w:lang w:val="en-US"/>
        </w:rPr>
        <w:t>elt</w:t>
      </w:r>
      <w:proofErr w:type="spellEnd"/>
      <w:proofErr w:type="gramEnd"/>
    </w:p>
    <w:p w:rsidR="001B633B" w:rsidRDefault="001B633B" w:rsidP="001B633B">
      <w:pPr>
        <w:tabs>
          <w:tab w:val="left" w:pos="3165"/>
        </w:tabs>
        <w:spacing w:after="0"/>
        <w:jc w:val="center"/>
        <w:rPr>
          <w:rFonts w:ascii="Arial" w:hAnsi="Arial" w:cs="Arial"/>
        </w:rPr>
      </w:pPr>
    </w:p>
    <w:p w:rsidR="004B3CE3" w:rsidRPr="00DD1760" w:rsidRDefault="004B3CE3" w:rsidP="001B633B">
      <w:pPr>
        <w:tabs>
          <w:tab w:val="left" w:pos="3165"/>
        </w:tabs>
        <w:spacing w:after="0"/>
        <w:jc w:val="center"/>
        <w:rPr>
          <w:rFonts w:ascii="Arial" w:hAnsi="Arial" w:cs="Arial"/>
          <w:b/>
          <w:sz w:val="32"/>
          <w:szCs w:val="32"/>
        </w:rPr>
      </w:pPr>
      <w:r w:rsidRPr="00DD1760">
        <w:rPr>
          <w:rFonts w:ascii="Arial" w:hAnsi="Arial" w:cs="Arial"/>
          <w:b/>
          <w:sz w:val="32"/>
          <w:szCs w:val="32"/>
        </w:rPr>
        <w:t>Донской Государственный Технический Университет</w:t>
      </w:r>
    </w:p>
    <w:p w:rsidR="00DD6877" w:rsidRPr="00DD1760" w:rsidRDefault="00DD6877" w:rsidP="001B633B">
      <w:pPr>
        <w:tabs>
          <w:tab w:val="left" w:pos="3165"/>
        </w:tabs>
        <w:spacing w:after="0"/>
        <w:jc w:val="center"/>
        <w:rPr>
          <w:rFonts w:ascii="Arial" w:hAnsi="Arial" w:cs="Arial"/>
          <w:b/>
          <w:sz w:val="32"/>
          <w:szCs w:val="32"/>
        </w:rPr>
      </w:pPr>
      <w:r w:rsidRPr="00DD1760">
        <w:rPr>
          <w:rFonts w:ascii="Arial" w:hAnsi="Arial" w:cs="Arial"/>
          <w:b/>
          <w:sz w:val="32"/>
          <w:szCs w:val="32"/>
        </w:rPr>
        <w:t>Кафедра «Мировые языки и культуры»</w:t>
      </w:r>
    </w:p>
    <w:p w:rsidR="004B3CE3" w:rsidRPr="00DD1760" w:rsidRDefault="004B3CE3" w:rsidP="001B633B">
      <w:pPr>
        <w:tabs>
          <w:tab w:val="left" w:pos="3165"/>
        </w:tabs>
        <w:spacing w:after="0"/>
        <w:jc w:val="center"/>
        <w:rPr>
          <w:rFonts w:ascii="Arial" w:hAnsi="Arial" w:cs="Arial"/>
          <w:b/>
          <w:sz w:val="32"/>
          <w:szCs w:val="32"/>
        </w:rPr>
      </w:pPr>
      <w:r w:rsidRPr="00DD1760">
        <w:rPr>
          <w:rFonts w:ascii="Arial" w:hAnsi="Arial" w:cs="Arial"/>
          <w:b/>
          <w:sz w:val="32"/>
          <w:szCs w:val="32"/>
        </w:rPr>
        <w:t xml:space="preserve">Издательство Oxford </w:t>
      </w:r>
      <w:proofErr w:type="spellStart"/>
      <w:r w:rsidRPr="00DD1760">
        <w:rPr>
          <w:rFonts w:ascii="Arial" w:hAnsi="Arial" w:cs="Arial"/>
          <w:b/>
          <w:sz w:val="32"/>
          <w:szCs w:val="32"/>
        </w:rPr>
        <w:t>University</w:t>
      </w:r>
      <w:proofErr w:type="spellEnd"/>
      <w:r w:rsidRPr="00DD1760">
        <w:rPr>
          <w:rFonts w:ascii="Arial" w:hAnsi="Arial" w:cs="Arial"/>
          <w:b/>
          <w:sz w:val="32"/>
          <w:szCs w:val="32"/>
        </w:rPr>
        <w:t xml:space="preserve"> </w:t>
      </w:r>
      <w:proofErr w:type="spellStart"/>
      <w:r w:rsidRPr="00DD1760">
        <w:rPr>
          <w:rFonts w:ascii="Arial" w:hAnsi="Arial" w:cs="Arial"/>
          <w:b/>
          <w:sz w:val="32"/>
          <w:szCs w:val="32"/>
        </w:rPr>
        <w:t>Press</w:t>
      </w:r>
      <w:proofErr w:type="spellEnd"/>
      <w:r w:rsidRPr="00DD1760">
        <w:rPr>
          <w:rFonts w:ascii="Arial" w:hAnsi="Arial" w:cs="Arial"/>
          <w:b/>
          <w:sz w:val="32"/>
          <w:szCs w:val="32"/>
        </w:rPr>
        <w:t xml:space="preserve"> </w:t>
      </w:r>
    </w:p>
    <w:p w:rsidR="004B3CE3" w:rsidRPr="00DD1760" w:rsidRDefault="004B3CE3" w:rsidP="001B633B">
      <w:pPr>
        <w:tabs>
          <w:tab w:val="left" w:pos="3165"/>
        </w:tabs>
        <w:spacing w:after="0"/>
        <w:jc w:val="center"/>
        <w:rPr>
          <w:rFonts w:ascii="Arial" w:hAnsi="Arial" w:cs="Arial"/>
          <w:b/>
          <w:sz w:val="32"/>
          <w:szCs w:val="32"/>
        </w:rPr>
      </w:pPr>
      <w:r w:rsidRPr="00DD1760">
        <w:rPr>
          <w:rFonts w:ascii="Arial" w:hAnsi="Arial" w:cs="Arial"/>
          <w:b/>
          <w:sz w:val="32"/>
          <w:szCs w:val="32"/>
        </w:rPr>
        <w:t>Методический и консультационный центр PILOT ELT</w:t>
      </w:r>
    </w:p>
    <w:p w:rsidR="004B3CE3" w:rsidRDefault="004B3CE3" w:rsidP="001B633B">
      <w:pPr>
        <w:tabs>
          <w:tab w:val="left" w:pos="3165"/>
        </w:tabs>
        <w:spacing w:after="0"/>
        <w:jc w:val="center"/>
        <w:rPr>
          <w:rFonts w:ascii="Arial" w:hAnsi="Arial" w:cs="Arial"/>
        </w:rPr>
      </w:pPr>
    </w:p>
    <w:p w:rsidR="004B3CE3" w:rsidRDefault="004B3CE3" w:rsidP="001B633B">
      <w:pPr>
        <w:tabs>
          <w:tab w:val="left" w:pos="3165"/>
        </w:tabs>
        <w:spacing w:after="0"/>
        <w:jc w:val="center"/>
        <w:rPr>
          <w:rFonts w:ascii="Arial" w:hAnsi="Arial" w:cs="Arial"/>
        </w:rPr>
      </w:pPr>
    </w:p>
    <w:p w:rsidR="004B3CE3" w:rsidRPr="00DD1760" w:rsidRDefault="004B3CE3" w:rsidP="004B3CE3">
      <w:pPr>
        <w:tabs>
          <w:tab w:val="left" w:pos="3165"/>
        </w:tabs>
        <w:spacing w:after="0"/>
        <w:rPr>
          <w:rFonts w:ascii="Arial" w:eastAsia="Times New Roman" w:hAnsi="Arial" w:cs="Arial"/>
          <w:color w:val="000000"/>
          <w:sz w:val="28"/>
          <w:szCs w:val="28"/>
          <w:lang w:eastAsia="ru-RU"/>
        </w:rPr>
      </w:pPr>
      <w:r w:rsidRPr="00DD1760">
        <w:rPr>
          <w:rFonts w:ascii="Arial" w:eastAsia="Times New Roman" w:hAnsi="Arial" w:cs="Arial"/>
          <w:color w:val="000000"/>
          <w:sz w:val="28"/>
          <w:szCs w:val="28"/>
          <w:lang w:eastAsia="ru-RU"/>
        </w:rPr>
        <w:t xml:space="preserve">14 ноября 2018 года                                           </w:t>
      </w:r>
      <w:r w:rsidR="00DD1760">
        <w:rPr>
          <w:rFonts w:ascii="Arial" w:eastAsia="Times New Roman" w:hAnsi="Arial" w:cs="Arial"/>
          <w:color w:val="000000"/>
          <w:sz w:val="28"/>
          <w:szCs w:val="28"/>
          <w:lang w:eastAsia="ru-RU"/>
        </w:rPr>
        <w:t xml:space="preserve">   </w:t>
      </w:r>
      <w:r w:rsidRPr="00DD1760">
        <w:rPr>
          <w:rFonts w:ascii="Arial" w:eastAsia="Times New Roman" w:hAnsi="Arial" w:cs="Arial"/>
          <w:color w:val="000000"/>
          <w:sz w:val="28"/>
          <w:szCs w:val="28"/>
          <w:lang w:eastAsia="ru-RU"/>
        </w:rPr>
        <w:t xml:space="preserve">         </w:t>
      </w:r>
      <w:proofErr w:type="gramStart"/>
      <w:r w:rsidRPr="00DD1760">
        <w:rPr>
          <w:rFonts w:ascii="Arial" w:eastAsia="Times New Roman" w:hAnsi="Arial" w:cs="Arial"/>
          <w:color w:val="000000"/>
          <w:sz w:val="28"/>
          <w:szCs w:val="28"/>
          <w:lang w:eastAsia="ru-RU"/>
        </w:rPr>
        <w:t>г</w:t>
      </w:r>
      <w:proofErr w:type="gramEnd"/>
      <w:r w:rsidRPr="00DD1760">
        <w:rPr>
          <w:rFonts w:ascii="Arial" w:eastAsia="Times New Roman" w:hAnsi="Arial" w:cs="Arial"/>
          <w:color w:val="000000"/>
          <w:sz w:val="28"/>
          <w:szCs w:val="28"/>
          <w:lang w:eastAsia="ru-RU"/>
        </w:rPr>
        <w:t>. Ростов-на-Дону</w:t>
      </w:r>
    </w:p>
    <w:p w:rsidR="00AF4517" w:rsidRPr="00ED1F9C" w:rsidRDefault="00AF4517" w:rsidP="001B633B">
      <w:pPr>
        <w:spacing w:before="100" w:beforeAutospacing="1" w:after="0" w:line="240" w:lineRule="auto"/>
        <w:ind w:left="357"/>
        <w:jc w:val="center"/>
        <w:rPr>
          <w:rFonts w:ascii="Arial" w:hAnsi="Arial" w:cs="Arial"/>
          <w:b/>
          <w:sz w:val="36"/>
          <w:szCs w:val="36"/>
          <w:lang w:val="en-US"/>
        </w:rPr>
      </w:pPr>
      <w:r w:rsidRPr="001B674C">
        <w:rPr>
          <w:rFonts w:ascii="Arial" w:hAnsi="Arial" w:cs="Arial"/>
          <w:b/>
          <w:sz w:val="36"/>
          <w:szCs w:val="36"/>
        </w:rPr>
        <w:t>Программа</w:t>
      </w:r>
      <w:r w:rsidRPr="00ED1F9C">
        <w:rPr>
          <w:rFonts w:ascii="Arial" w:hAnsi="Arial" w:cs="Arial"/>
          <w:b/>
          <w:sz w:val="36"/>
          <w:szCs w:val="36"/>
          <w:lang w:val="en-US"/>
        </w:rPr>
        <w:t xml:space="preserve"> </w:t>
      </w:r>
      <w:r w:rsidRPr="001B674C">
        <w:rPr>
          <w:rFonts w:ascii="Arial" w:hAnsi="Arial" w:cs="Arial"/>
          <w:b/>
          <w:sz w:val="36"/>
          <w:szCs w:val="36"/>
        </w:rPr>
        <w:t>семинара</w:t>
      </w:r>
      <w:r w:rsidRPr="00ED1F9C">
        <w:rPr>
          <w:rFonts w:ascii="Arial" w:hAnsi="Arial" w:cs="Arial"/>
          <w:b/>
          <w:sz w:val="36"/>
          <w:szCs w:val="36"/>
          <w:lang w:val="en-US"/>
        </w:rPr>
        <w:t xml:space="preserve"> </w:t>
      </w:r>
    </w:p>
    <w:p w:rsidR="00AF4517" w:rsidRPr="00DD1760" w:rsidRDefault="00AF4517" w:rsidP="001B633B">
      <w:pPr>
        <w:pStyle w:val="a4"/>
        <w:spacing w:after="0" w:afterAutospacing="0"/>
        <w:rPr>
          <w:rFonts w:ascii="Arial" w:hAnsi="Arial" w:cs="Arial"/>
          <w:b/>
          <w:i/>
          <w:color w:val="000000"/>
          <w:sz w:val="32"/>
          <w:szCs w:val="32"/>
          <w:lang w:val="en-US"/>
        </w:rPr>
      </w:pPr>
      <w:r w:rsidRPr="00DD1760">
        <w:rPr>
          <w:rFonts w:ascii="Arial" w:hAnsi="Arial" w:cs="Arial"/>
          <w:b/>
          <w:i/>
          <w:color w:val="000000"/>
          <w:sz w:val="32"/>
          <w:szCs w:val="32"/>
          <w:lang w:val="en-US"/>
        </w:rPr>
        <w:t>«Incorporating interactive games into different stages of the foreign language learning process to introduce practice and consolidate new language material»</w:t>
      </w:r>
    </w:p>
    <w:p w:rsidR="00AF4517" w:rsidRPr="00DD1760" w:rsidRDefault="00AF4517" w:rsidP="00AF4517">
      <w:pPr>
        <w:pStyle w:val="a4"/>
        <w:rPr>
          <w:rFonts w:ascii="Arial" w:hAnsi="Arial" w:cs="Arial"/>
          <w:color w:val="000000"/>
          <w:sz w:val="28"/>
          <w:szCs w:val="28"/>
          <w:lang w:val="en-US"/>
        </w:rPr>
      </w:pPr>
      <w:r w:rsidRPr="00DD1760">
        <w:rPr>
          <w:rFonts w:ascii="Arial" w:hAnsi="Arial" w:cs="Arial"/>
          <w:color w:val="000000"/>
          <w:sz w:val="28"/>
          <w:szCs w:val="28"/>
          <w:lang w:val="en-US"/>
        </w:rPr>
        <w:t xml:space="preserve">09:00 – 10:00 </w:t>
      </w:r>
      <w:r w:rsidR="004B3CE3" w:rsidRPr="00DD1760">
        <w:rPr>
          <w:rFonts w:ascii="Arial" w:hAnsi="Arial" w:cs="Arial"/>
          <w:color w:val="000000"/>
          <w:sz w:val="28"/>
          <w:szCs w:val="28"/>
          <w:lang w:val="en-US"/>
        </w:rPr>
        <w:t>Registration</w:t>
      </w:r>
    </w:p>
    <w:p w:rsidR="00AF4517" w:rsidRPr="00DD1760" w:rsidRDefault="00AF4517" w:rsidP="00AF4517">
      <w:pPr>
        <w:pStyle w:val="a4"/>
        <w:rPr>
          <w:rFonts w:ascii="Arial" w:hAnsi="Arial" w:cs="Arial"/>
          <w:color w:val="000000"/>
          <w:sz w:val="28"/>
          <w:szCs w:val="28"/>
          <w:lang w:val="en-US"/>
        </w:rPr>
      </w:pPr>
      <w:r w:rsidRPr="00DD1760">
        <w:rPr>
          <w:rFonts w:ascii="Arial" w:hAnsi="Arial" w:cs="Arial"/>
          <w:color w:val="000000"/>
          <w:sz w:val="28"/>
          <w:szCs w:val="28"/>
          <w:lang w:val="en-US"/>
        </w:rPr>
        <w:t xml:space="preserve">10:00 – 10:10 </w:t>
      </w:r>
      <w:r w:rsidR="002877C8" w:rsidRPr="00DD1760">
        <w:rPr>
          <w:rFonts w:ascii="Arial" w:hAnsi="Arial" w:cs="Arial"/>
          <w:color w:val="000000"/>
          <w:sz w:val="28"/>
          <w:szCs w:val="28"/>
          <w:lang w:val="en-US"/>
        </w:rPr>
        <w:t xml:space="preserve">Opening session </w:t>
      </w:r>
      <w:proofErr w:type="gramStart"/>
      <w:r w:rsidR="002877C8" w:rsidRPr="00DD1760">
        <w:rPr>
          <w:rFonts w:ascii="Arial" w:hAnsi="Arial" w:cs="Arial"/>
          <w:color w:val="000000"/>
          <w:sz w:val="28"/>
          <w:szCs w:val="28"/>
          <w:lang w:val="en-US"/>
        </w:rPr>
        <w:t xml:space="preserve">- </w:t>
      </w:r>
      <w:r w:rsidRPr="00DD1760">
        <w:rPr>
          <w:rFonts w:ascii="Arial" w:hAnsi="Arial" w:cs="Arial"/>
          <w:color w:val="000000"/>
          <w:sz w:val="28"/>
          <w:szCs w:val="28"/>
          <w:lang w:val="en-US"/>
        </w:rPr>
        <w:t xml:space="preserve"> PILOT</w:t>
      </w:r>
      <w:proofErr w:type="gramEnd"/>
      <w:r w:rsidRPr="00DD1760">
        <w:rPr>
          <w:rFonts w:ascii="Arial" w:hAnsi="Arial" w:cs="Arial"/>
          <w:color w:val="000000"/>
          <w:sz w:val="28"/>
          <w:szCs w:val="28"/>
          <w:lang w:val="en-US"/>
        </w:rPr>
        <w:t xml:space="preserve"> ELT</w:t>
      </w:r>
      <w:r w:rsidR="002877C8" w:rsidRPr="00DD1760">
        <w:rPr>
          <w:rFonts w:ascii="Arial" w:hAnsi="Arial" w:cs="Arial"/>
          <w:color w:val="000000"/>
          <w:sz w:val="28"/>
          <w:szCs w:val="28"/>
          <w:lang w:val="en-US"/>
        </w:rPr>
        <w:t xml:space="preserve"> welcome speech</w:t>
      </w:r>
    </w:p>
    <w:p w:rsidR="00A86FEE" w:rsidRPr="00DD1760" w:rsidRDefault="00AF4517" w:rsidP="00AF4517">
      <w:pPr>
        <w:pStyle w:val="a4"/>
        <w:rPr>
          <w:rFonts w:ascii="Arial" w:hAnsi="Arial" w:cs="Arial"/>
          <w:color w:val="000000"/>
          <w:sz w:val="28"/>
          <w:szCs w:val="28"/>
          <w:lang w:val="en-US"/>
        </w:rPr>
      </w:pPr>
      <w:r w:rsidRPr="00DD1760">
        <w:rPr>
          <w:rFonts w:ascii="Arial" w:hAnsi="Arial" w:cs="Arial"/>
          <w:color w:val="000000"/>
          <w:sz w:val="28"/>
          <w:szCs w:val="28"/>
          <w:lang w:val="en-US"/>
        </w:rPr>
        <w:t xml:space="preserve">10:10 – 11:10 </w:t>
      </w:r>
      <w:r w:rsidR="002877C8" w:rsidRPr="00DD1760">
        <w:rPr>
          <w:rFonts w:ascii="Arial" w:hAnsi="Arial" w:cs="Arial"/>
          <w:color w:val="000000"/>
          <w:sz w:val="28"/>
          <w:szCs w:val="28"/>
          <w:lang w:val="en-US"/>
        </w:rPr>
        <w:t>Session1</w:t>
      </w:r>
      <w:r w:rsidRPr="00DD1760">
        <w:rPr>
          <w:rFonts w:ascii="Arial" w:hAnsi="Arial" w:cs="Arial"/>
          <w:color w:val="000000"/>
          <w:sz w:val="28"/>
          <w:szCs w:val="28"/>
          <w:lang w:val="en-US"/>
        </w:rPr>
        <w:t xml:space="preserve">: Young </w:t>
      </w:r>
      <w:r w:rsidR="00A86FEE" w:rsidRPr="00DD1760">
        <w:rPr>
          <w:rFonts w:ascii="Arial" w:hAnsi="Arial" w:cs="Arial"/>
          <w:color w:val="000000"/>
          <w:sz w:val="28"/>
          <w:szCs w:val="28"/>
          <w:lang w:val="en-US"/>
        </w:rPr>
        <w:t>Learners</w:t>
      </w:r>
    </w:p>
    <w:p w:rsidR="00AF4517" w:rsidRPr="00DD1760" w:rsidRDefault="00A86FEE" w:rsidP="00AF4517">
      <w:pPr>
        <w:pStyle w:val="a4"/>
        <w:rPr>
          <w:rFonts w:ascii="Arial" w:hAnsi="Arial" w:cs="Arial"/>
          <w:color w:val="000000"/>
          <w:sz w:val="28"/>
          <w:szCs w:val="28"/>
          <w:lang w:val="en-US"/>
        </w:rPr>
      </w:pPr>
      <w:proofErr w:type="gramStart"/>
      <w:r w:rsidRPr="00DD1760">
        <w:rPr>
          <w:rFonts w:ascii="Arial" w:hAnsi="Arial" w:cs="Arial"/>
          <w:color w:val="000000"/>
          <w:sz w:val="28"/>
          <w:szCs w:val="28"/>
          <w:lang w:val="en-US"/>
        </w:rPr>
        <w:t>“</w:t>
      </w:r>
      <w:r w:rsidR="00AF4517" w:rsidRPr="00DD1760">
        <w:rPr>
          <w:rFonts w:ascii="Arial" w:hAnsi="Arial" w:cs="Arial"/>
          <w:color w:val="000000"/>
          <w:sz w:val="28"/>
          <w:szCs w:val="28"/>
          <w:lang w:val="en-US"/>
        </w:rPr>
        <w:t>The playful world of games as a natural way to create the ideal learning environment for young learners of English</w:t>
      </w:r>
      <w:r w:rsidRPr="00DD1760">
        <w:rPr>
          <w:rFonts w:ascii="Arial" w:hAnsi="Arial" w:cs="Arial"/>
          <w:color w:val="000000"/>
          <w:sz w:val="28"/>
          <w:szCs w:val="28"/>
          <w:lang w:val="en-US"/>
        </w:rPr>
        <w:t>”</w:t>
      </w:r>
      <w:r w:rsidR="00AF4517" w:rsidRPr="00DD1760">
        <w:rPr>
          <w:rFonts w:ascii="Arial" w:hAnsi="Arial" w:cs="Arial"/>
          <w:color w:val="000000"/>
          <w:sz w:val="28"/>
          <w:szCs w:val="28"/>
          <w:lang w:val="en-US"/>
        </w:rPr>
        <w:t>.</w:t>
      </w:r>
      <w:proofErr w:type="gramEnd"/>
      <w:r w:rsidR="00AF4517" w:rsidRPr="00DD1760">
        <w:rPr>
          <w:rFonts w:ascii="Arial" w:hAnsi="Arial" w:cs="Arial"/>
          <w:color w:val="000000"/>
          <w:sz w:val="28"/>
          <w:szCs w:val="28"/>
          <w:lang w:val="en-US"/>
        </w:rPr>
        <w:t xml:space="preserve"> (</w:t>
      </w:r>
      <w:r w:rsidR="004B3CE3" w:rsidRPr="00DD1760">
        <w:rPr>
          <w:rFonts w:ascii="Arial" w:hAnsi="Arial" w:cs="Arial"/>
          <w:color w:val="000000"/>
          <w:sz w:val="28"/>
          <w:szCs w:val="28"/>
          <w:lang w:val="en-US"/>
        </w:rPr>
        <w:t xml:space="preserve">Charlotte </w:t>
      </w:r>
      <w:proofErr w:type="spellStart"/>
      <w:r w:rsidR="004B3CE3" w:rsidRPr="00DD1760">
        <w:rPr>
          <w:rFonts w:ascii="Arial" w:hAnsi="Arial" w:cs="Arial"/>
          <w:color w:val="000000"/>
          <w:sz w:val="28"/>
          <w:szCs w:val="28"/>
          <w:lang w:val="en-US"/>
        </w:rPr>
        <w:t>Rance</w:t>
      </w:r>
      <w:proofErr w:type="spellEnd"/>
      <w:r w:rsidR="00AF4517" w:rsidRPr="00DD1760">
        <w:rPr>
          <w:rFonts w:ascii="Arial" w:hAnsi="Arial" w:cs="Arial"/>
          <w:color w:val="000000"/>
          <w:sz w:val="28"/>
          <w:szCs w:val="28"/>
          <w:lang w:val="en-US"/>
        </w:rPr>
        <w:t>)</w:t>
      </w:r>
    </w:p>
    <w:p w:rsidR="00AF4517" w:rsidRPr="00DD1760" w:rsidRDefault="00AF4517" w:rsidP="00AF4517">
      <w:pPr>
        <w:pStyle w:val="a4"/>
        <w:rPr>
          <w:rFonts w:ascii="Arial" w:hAnsi="Arial" w:cs="Arial"/>
          <w:color w:val="000000"/>
          <w:sz w:val="28"/>
          <w:szCs w:val="28"/>
          <w:lang w:val="en-US"/>
        </w:rPr>
      </w:pPr>
      <w:r w:rsidRPr="00DD1760">
        <w:rPr>
          <w:rFonts w:ascii="Arial" w:hAnsi="Arial" w:cs="Arial"/>
          <w:color w:val="000000"/>
          <w:sz w:val="28"/>
          <w:szCs w:val="28"/>
          <w:lang w:val="en-US"/>
        </w:rPr>
        <w:t xml:space="preserve">11:10 – 11:20 </w:t>
      </w:r>
      <w:r w:rsidR="00A86FEE" w:rsidRPr="00DD1760">
        <w:rPr>
          <w:rFonts w:ascii="Arial" w:hAnsi="Arial" w:cs="Arial"/>
          <w:color w:val="000000"/>
          <w:sz w:val="28"/>
          <w:szCs w:val="28"/>
          <w:lang w:val="en-US"/>
        </w:rPr>
        <w:t>Break</w:t>
      </w:r>
    </w:p>
    <w:p w:rsidR="00A86FEE" w:rsidRPr="00DD1760" w:rsidRDefault="00AF4517" w:rsidP="00AF4517">
      <w:pPr>
        <w:pStyle w:val="a4"/>
        <w:rPr>
          <w:rFonts w:ascii="Arial" w:hAnsi="Arial" w:cs="Arial"/>
          <w:color w:val="000000"/>
          <w:sz w:val="28"/>
          <w:szCs w:val="28"/>
          <w:lang w:val="en-US"/>
        </w:rPr>
      </w:pPr>
      <w:r w:rsidRPr="00DD1760">
        <w:rPr>
          <w:rFonts w:ascii="Arial" w:hAnsi="Arial" w:cs="Arial"/>
          <w:color w:val="000000"/>
          <w:sz w:val="28"/>
          <w:szCs w:val="28"/>
          <w:lang w:val="en-US"/>
        </w:rPr>
        <w:t xml:space="preserve">11:20 – 12:20 </w:t>
      </w:r>
      <w:r w:rsidR="00A86FEE" w:rsidRPr="00DD1760">
        <w:rPr>
          <w:rFonts w:ascii="Arial" w:hAnsi="Arial" w:cs="Arial"/>
          <w:color w:val="000000"/>
          <w:sz w:val="28"/>
          <w:szCs w:val="28"/>
          <w:lang w:val="en-US"/>
        </w:rPr>
        <w:t>Session 2: Teenage learners</w:t>
      </w:r>
    </w:p>
    <w:p w:rsidR="00AF4517" w:rsidRPr="00DD1760" w:rsidRDefault="00A86FEE" w:rsidP="00AF4517">
      <w:pPr>
        <w:pStyle w:val="a4"/>
        <w:rPr>
          <w:rFonts w:ascii="Arial" w:hAnsi="Arial" w:cs="Arial"/>
          <w:color w:val="000000"/>
          <w:sz w:val="28"/>
          <w:szCs w:val="28"/>
          <w:lang w:val="en-US"/>
        </w:rPr>
      </w:pPr>
      <w:proofErr w:type="gramStart"/>
      <w:r w:rsidRPr="00DD1760">
        <w:rPr>
          <w:rFonts w:ascii="Arial" w:hAnsi="Arial" w:cs="Arial"/>
          <w:color w:val="000000"/>
          <w:sz w:val="28"/>
          <w:szCs w:val="28"/>
          <w:lang w:val="en-US"/>
        </w:rPr>
        <w:t>“</w:t>
      </w:r>
      <w:r w:rsidR="00AF4517" w:rsidRPr="00DD1760">
        <w:rPr>
          <w:rFonts w:ascii="Arial" w:hAnsi="Arial" w:cs="Arial"/>
          <w:color w:val="000000"/>
          <w:sz w:val="28"/>
          <w:szCs w:val="28"/>
          <w:lang w:val="en-US"/>
        </w:rPr>
        <w:t>Employing interactive games in a teenage classroom to leverage teenage learners’ natural desires for socializing, competition and self-expression</w:t>
      </w:r>
      <w:r w:rsidRPr="00DD1760">
        <w:rPr>
          <w:rFonts w:ascii="Arial" w:hAnsi="Arial" w:cs="Arial"/>
          <w:color w:val="000000"/>
          <w:sz w:val="28"/>
          <w:szCs w:val="28"/>
          <w:lang w:val="en-US"/>
        </w:rPr>
        <w:t>”</w:t>
      </w:r>
      <w:r w:rsidR="00AF4517" w:rsidRPr="00DD1760">
        <w:rPr>
          <w:rFonts w:ascii="Arial" w:hAnsi="Arial" w:cs="Arial"/>
          <w:color w:val="000000"/>
          <w:sz w:val="28"/>
          <w:szCs w:val="28"/>
          <w:lang w:val="en-US"/>
        </w:rPr>
        <w:t>.</w:t>
      </w:r>
      <w:proofErr w:type="gramEnd"/>
      <w:r w:rsidR="00AF4517" w:rsidRPr="00DD1760">
        <w:rPr>
          <w:rFonts w:ascii="Arial" w:hAnsi="Arial" w:cs="Arial"/>
          <w:color w:val="000000"/>
          <w:sz w:val="28"/>
          <w:szCs w:val="28"/>
          <w:lang w:val="en-US"/>
        </w:rPr>
        <w:t xml:space="preserve"> (</w:t>
      </w:r>
      <w:r w:rsidR="004B3CE3" w:rsidRPr="00DD1760">
        <w:rPr>
          <w:rFonts w:ascii="Arial" w:hAnsi="Arial" w:cs="Arial"/>
          <w:color w:val="000000"/>
          <w:sz w:val="28"/>
          <w:szCs w:val="28"/>
          <w:lang w:val="en-US"/>
        </w:rPr>
        <w:t xml:space="preserve">Charlotte </w:t>
      </w:r>
      <w:proofErr w:type="spellStart"/>
      <w:r w:rsidR="004B3CE3" w:rsidRPr="00DD1760">
        <w:rPr>
          <w:rFonts w:ascii="Arial" w:hAnsi="Arial" w:cs="Arial"/>
          <w:color w:val="000000"/>
          <w:sz w:val="28"/>
          <w:szCs w:val="28"/>
          <w:lang w:val="en-US"/>
        </w:rPr>
        <w:t>Rance</w:t>
      </w:r>
      <w:proofErr w:type="spellEnd"/>
      <w:r w:rsidR="00AF4517" w:rsidRPr="00DD1760">
        <w:rPr>
          <w:rFonts w:ascii="Arial" w:hAnsi="Arial" w:cs="Arial"/>
          <w:color w:val="000000"/>
          <w:sz w:val="28"/>
          <w:szCs w:val="28"/>
          <w:lang w:val="en-US"/>
        </w:rPr>
        <w:t>)</w:t>
      </w:r>
    </w:p>
    <w:p w:rsidR="00AF4517" w:rsidRPr="00DD1760" w:rsidRDefault="00AF4517" w:rsidP="00AF4517">
      <w:pPr>
        <w:pStyle w:val="a4"/>
        <w:rPr>
          <w:rFonts w:ascii="Arial" w:hAnsi="Arial" w:cs="Arial"/>
          <w:color w:val="000000"/>
          <w:sz w:val="28"/>
          <w:szCs w:val="28"/>
          <w:lang w:val="en-US"/>
        </w:rPr>
      </w:pPr>
      <w:r w:rsidRPr="00DD1760">
        <w:rPr>
          <w:rFonts w:ascii="Arial" w:hAnsi="Arial" w:cs="Arial"/>
          <w:color w:val="000000"/>
          <w:sz w:val="28"/>
          <w:szCs w:val="28"/>
          <w:lang w:val="en-US"/>
        </w:rPr>
        <w:t xml:space="preserve">12:20 – 13:20 </w:t>
      </w:r>
      <w:r w:rsidR="00A86FEE" w:rsidRPr="00DD1760">
        <w:rPr>
          <w:rFonts w:ascii="Arial" w:hAnsi="Arial" w:cs="Arial"/>
          <w:color w:val="000000"/>
          <w:sz w:val="28"/>
          <w:szCs w:val="28"/>
          <w:lang w:val="en-US"/>
        </w:rPr>
        <w:t xml:space="preserve">Lunch </w:t>
      </w:r>
    </w:p>
    <w:p w:rsidR="00A86FEE" w:rsidRPr="00DD1760" w:rsidRDefault="00AF4517" w:rsidP="00AF4517">
      <w:pPr>
        <w:pStyle w:val="a4"/>
        <w:rPr>
          <w:rFonts w:ascii="Arial" w:hAnsi="Arial" w:cs="Arial"/>
          <w:color w:val="000000"/>
          <w:sz w:val="28"/>
          <w:szCs w:val="28"/>
          <w:lang w:val="en-US"/>
        </w:rPr>
      </w:pPr>
      <w:r w:rsidRPr="00DD1760">
        <w:rPr>
          <w:rFonts w:ascii="Arial" w:hAnsi="Arial" w:cs="Arial"/>
          <w:color w:val="000000"/>
          <w:sz w:val="28"/>
          <w:szCs w:val="28"/>
          <w:lang w:val="en-US"/>
        </w:rPr>
        <w:t xml:space="preserve">13:20 – 14:20 </w:t>
      </w:r>
      <w:r w:rsidR="00A86FEE" w:rsidRPr="00DD1760">
        <w:rPr>
          <w:rFonts w:ascii="Arial" w:hAnsi="Arial" w:cs="Arial"/>
          <w:color w:val="000000"/>
          <w:sz w:val="28"/>
          <w:szCs w:val="28"/>
          <w:lang w:val="en-US"/>
        </w:rPr>
        <w:t>Session 3: Adult learners</w:t>
      </w:r>
    </w:p>
    <w:p w:rsidR="00AF4517" w:rsidRPr="00DD1760" w:rsidRDefault="00AF4517" w:rsidP="00AF4517">
      <w:pPr>
        <w:pStyle w:val="a4"/>
        <w:rPr>
          <w:rFonts w:ascii="Arial" w:hAnsi="Arial" w:cs="Arial"/>
          <w:color w:val="000000"/>
          <w:sz w:val="28"/>
          <w:szCs w:val="28"/>
          <w:lang w:val="en-US"/>
        </w:rPr>
      </w:pPr>
      <w:r w:rsidRPr="00DD1760">
        <w:rPr>
          <w:rFonts w:ascii="Arial" w:hAnsi="Arial" w:cs="Arial"/>
          <w:color w:val="000000"/>
          <w:sz w:val="28"/>
          <w:szCs w:val="28"/>
          <w:lang w:val="en-US"/>
        </w:rPr>
        <w:lastRenderedPageBreak/>
        <w:t xml:space="preserve"> </w:t>
      </w:r>
      <w:r w:rsidR="00A86FEE" w:rsidRPr="00DD1760">
        <w:rPr>
          <w:rFonts w:ascii="Arial" w:hAnsi="Arial" w:cs="Arial"/>
          <w:color w:val="000000"/>
          <w:sz w:val="28"/>
          <w:szCs w:val="28"/>
          <w:lang w:val="en-US"/>
        </w:rPr>
        <w:t>“</w:t>
      </w:r>
      <w:r w:rsidRPr="00DD1760">
        <w:rPr>
          <w:rFonts w:ascii="Arial" w:hAnsi="Arial" w:cs="Arial"/>
          <w:color w:val="000000"/>
          <w:sz w:val="28"/>
          <w:szCs w:val="28"/>
          <w:lang w:val="en-US"/>
        </w:rPr>
        <w:t>A plethora of benefits of using games in the English language classroom with adults to achieve better group dynamics, reinforced learning, whole class participation, satisfaction and motivation</w:t>
      </w:r>
      <w:r w:rsidR="00A86FEE" w:rsidRPr="00DD1760">
        <w:rPr>
          <w:rFonts w:ascii="Arial" w:hAnsi="Arial" w:cs="Arial"/>
          <w:color w:val="000000"/>
          <w:sz w:val="28"/>
          <w:szCs w:val="28"/>
          <w:lang w:val="en-US"/>
        </w:rPr>
        <w:t>”</w:t>
      </w:r>
      <w:r w:rsidRPr="00DD1760">
        <w:rPr>
          <w:rFonts w:ascii="Arial" w:hAnsi="Arial" w:cs="Arial"/>
          <w:color w:val="000000"/>
          <w:sz w:val="28"/>
          <w:szCs w:val="28"/>
          <w:lang w:val="en-US"/>
        </w:rPr>
        <w:t>. (</w:t>
      </w:r>
      <w:r w:rsidR="00A86FEE" w:rsidRPr="00DD1760">
        <w:rPr>
          <w:rFonts w:ascii="Arial" w:hAnsi="Arial" w:cs="Arial"/>
          <w:color w:val="000000"/>
          <w:sz w:val="28"/>
          <w:szCs w:val="28"/>
          <w:lang w:val="en-US"/>
        </w:rPr>
        <w:t xml:space="preserve">Charlotte </w:t>
      </w:r>
      <w:proofErr w:type="spellStart"/>
      <w:r w:rsidR="00A86FEE" w:rsidRPr="00DD1760">
        <w:rPr>
          <w:rFonts w:ascii="Arial" w:hAnsi="Arial" w:cs="Arial"/>
          <w:color w:val="000000"/>
          <w:sz w:val="28"/>
          <w:szCs w:val="28"/>
          <w:lang w:val="en-US"/>
        </w:rPr>
        <w:t>Rance</w:t>
      </w:r>
      <w:proofErr w:type="spellEnd"/>
      <w:r w:rsidRPr="00DD1760">
        <w:rPr>
          <w:rFonts w:ascii="Arial" w:hAnsi="Arial" w:cs="Arial"/>
          <w:color w:val="000000"/>
          <w:sz w:val="28"/>
          <w:szCs w:val="28"/>
          <w:lang w:val="en-US"/>
        </w:rPr>
        <w:t>)</w:t>
      </w:r>
    </w:p>
    <w:p w:rsidR="00AF4517" w:rsidRPr="00DD1760" w:rsidRDefault="00AF4517" w:rsidP="00AF4517">
      <w:pPr>
        <w:pStyle w:val="a4"/>
        <w:rPr>
          <w:rFonts w:ascii="Arial" w:hAnsi="Arial" w:cs="Arial"/>
          <w:color w:val="000000"/>
          <w:sz w:val="28"/>
          <w:szCs w:val="28"/>
          <w:lang w:val="en-US"/>
        </w:rPr>
      </w:pPr>
      <w:r w:rsidRPr="00DD1760">
        <w:rPr>
          <w:rFonts w:ascii="Arial" w:hAnsi="Arial" w:cs="Arial"/>
          <w:color w:val="000000"/>
          <w:sz w:val="28"/>
          <w:szCs w:val="28"/>
          <w:lang w:val="en-US"/>
        </w:rPr>
        <w:t xml:space="preserve">14:20 – 14:30 </w:t>
      </w:r>
      <w:r w:rsidR="00A86FEE" w:rsidRPr="00DD1760">
        <w:rPr>
          <w:rFonts w:ascii="Arial" w:hAnsi="Arial" w:cs="Arial"/>
          <w:color w:val="000000"/>
          <w:sz w:val="28"/>
          <w:szCs w:val="28"/>
          <w:lang w:val="en-US"/>
        </w:rPr>
        <w:t>Break</w:t>
      </w:r>
    </w:p>
    <w:p w:rsidR="00AF4517" w:rsidRPr="00DD1760" w:rsidRDefault="00AF4517" w:rsidP="00AF4517">
      <w:pPr>
        <w:pStyle w:val="a4"/>
        <w:rPr>
          <w:rFonts w:ascii="Arial" w:hAnsi="Arial" w:cs="Arial"/>
          <w:color w:val="000000"/>
          <w:sz w:val="28"/>
          <w:szCs w:val="28"/>
          <w:lang w:val="en-US"/>
        </w:rPr>
      </w:pPr>
      <w:r w:rsidRPr="00DD1760">
        <w:rPr>
          <w:rFonts w:ascii="Arial" w:hAnsi="Arial" w:cs="Arial"/>
          <w:color w:val="000000"/>
          <w:sz w:val="28"/>
          <w:szCs w:val="28"/>
          <w:lang w:val="en-US"/>
        </w:rPr>
        <w:t xml:space="preserve">14:30 – 15:30 </w:t>
      </w:r>
      <w:r w:rsidR="00A86FEE" w:rsidRPr="00DD1760">
        <w:rPr>
          <w:rFonts w:ascii="Arial" w:hAnsi="Arial" w:cs="Arial"/>
          <w:color w:val="000000"/>
          <w:sz w:val="28"/>
          <w:szCs w:val="28"/>
          <w:lang w:val="en-US"/>
        </w:rPr>
        <w:t>Session</w:t>
      </w:r>
      <w:r w:rsidRPr="00DD1760">
        <w:rPr>
          <w:rFonts w:ascii="Arial" w:hAnsi="Arial" w:cs="Arial"/>
          <w:color w:val="000000"/>
          <w:sz w:val="28"/>
          <w:szCs w:val="28"/>
          <w:lang w:val="en-US"/>
        </w:rPr>
        <w:t xml:space="preserve"> 4: O</w:t>
      </w:r>
      <w:r w:rsidR="00DD6877" w:rsidRPr="00DD1760">
        <w:rPr>
          <w:rFonts w:ascii="Arial" w:hAnsi="Arial" w:cs="Arial"/>
          <w:color w:val="000000"/>
          <w:sz w:val="28"/>
          <w:szCs w:val="28"/>
          <w:lang w:val="en-US"/>
        </w:rPr>
        <w:t xml:space="preserve">xford </w:t>
      </w:r>
      <w:r w:rsidRPr="00DD1760">
        <w:rPr>
          <w:rFonts w:ascii="Arial" w:hAnsi="Arial" w:cs="Arial"/>
          <w:color w:val="000000"/>
          <w:sz w:val="28"/>
          <w:szCs w:val="28"/>
          <w:lang w:val="en-US"/>
        </w:rPr>
        <w:t>U</w:t>
      </w:r>
      <w:r w:rsidR="00DD6877" w:rsidRPr="00DD1760">
        <w:rPr>
          <w:rFonts w:ascii="Arial" w:hAnsi="Arial" w:cs="Arial"/>
          <w:color w:val="000000"/>
          <w:sz w:val="28"/>
          <w:szCs w:val="28"/>
          <w:lang w:val="en-US"/>
        </w:rPr>
        <w:t xml:space="preserve">niversity </w:t>
      </w:r>
      <w:r w:rsidRPr="00DD1760">
        <w:rPr>
          <w:rFonts w:ascii="Arial" w:hAnsi="Arial" w:cs="Arial"/>
          <w:color w:val="000000"/>
          <w:sz w:val="28"/>
          <w:szCs w:val="28"/>
          <w:lang w:val="en-US"/>
        </w:rPr>
        <w:t>P</w:t>
      </w:r>
      <w:r w:rsidR="00DD6877" w:rsidRPr="00DD1760">
        <w:rPr>
          <w:rFonts w:ascii="Arial" w:hAnsi="Arial" w:cs="Arial"/>
          <w:color w:val="000000"/>
          <w:sz w:val="28"/>
          <w:szCs w:val="28"/>
          <w:lang w:val="en-US"/>
        </w:rPr>
        <w:t>ress teaching resources</w:t>
      </w:r>
      <w:r w:rsidRPr="00DD1760">
        <w:rPr>
          <w:rFonts w:ascii="Arial" w:hAnsi="Arial" w:cs="Arial"/>
          <w:color w:val="000000"/>
          <w:sz w:val="28"/>
          <w:szCs w:val="28"/>
          <w:lang w:val="en-US"/>
        </w:rPr>
        <w:t xml:space="preserve"> (PILOT ELT)</w:t>
      </w:r>
    </w:p>
    <w:p w:rsidR="00AF4517" w:rsidRPr="00DD1760" w:rsidRDefault="00AF4517" w:rsidP="00AF4517">
      <w:pPr>
        <w:pStyle w:val="a4"/>
        <w:rPr>
          <w:rFonts w:ascii="Arial" w:hAnsi="Arial" w:cs="Arial"/>
          <w:color w:val="000000"/>
          <w:sz w:val="28"/>
          <w:szCs w:val="28"/>
          <w:lang w:val="en-US"/>
        </w:rPr>
      </w:pPr>
      <w:r w:rsidRPr="00DD1760">
        <w:rPr>
          <w:rFonts w:ascii="Arial" w:hAnsi="Arial" w:cs="Arial"/>
          <w:color w:val="000000"/>
          <w:sz w:val="28"/>
          <w:szCs w:val="28"/>
          <w:lang w:val="en-US"/>
        </w:rPr>
        <w:t xml:space="preserve">15:30 – 16:00 </w:t>
      </w:r>
      <w:r w:rsidR="00DD6877" w:rsidRPr="00DD1760">
        <w:rPr>
          <w:rFonts w:ascii="Arial" w:hAnsi="Arial" w:cs="Arial"/>
          <w:color w:val="000000"/>
          <w:sz w:val="28"/>
          <w:szCs w:val="28"/>
          <w:lang w:val="en-US"/>
        </w:rPr>
        <w:t xml:space="preserve">Questions and </w:t>
      </w:r>
      <w:r w:rsidR="00A86FEE" w:rsidRPr="00DD1760">
        <w:rPr>
          <w:rFonts w:ascii="Arial" w:hAnsi="Arial" w:cs="Arial"/>
          <w:color w:val="000000"/>
          <w:sz w:val="28"/>
          <w:szCs w:val="28"/>
          <w:lang w:val="en-US"/>
        </w:rPr>
        <w:t xml:space="preserve">lottery </w:t>
      </w:r>
    </w:p>
    <w:p w:rsidR="00AF4517" w:rsidRPr="00DD1760" w:rsidRDefault="00AF4517" w:rsidP="00AF4517">
      <w:pPr>
        <w:spacing w:after="120"/>
        <w:ind w:left="357"/>
        <w:rPr>
          <w:rFonts w:ascii="Arial" w:hAnsi="Arial" w:cs="Arial"/>
          <w:sz w:val="28"/>
          <w:szCs w:val="28"/>
          <w:lang w:val="en-US"/>
        </w:rPr>
      </w:pPr>
    </w:p>
    <w:p w:rsidR="001B633B" w:rsidRPr="00DD1760" w:rsidRDefault="00DD6877" w:rsidP="001B633B">
      <w:pPr>
        <w:spacing w:after="0" w:line="240" w:lineRule="auto"/>
        <w:rPr>
          <w:rFonts w:ascii="Arial" w:eastAsia="Times New Roman" w:hAnsi="Arial" w:cs="Arial"/>
          <w:color w:val="000000"/>
          <w:sz w:val="28"/>
          <w:szCs w:val="28"/>
          <w:lang w:val="en-US" w:eastAsia="ru-RU"/>
        </w:rPr>
      </w:pPr>
      <w:r w:rsidRPr="00DD1760">
        <w:rPr>
          <w:rFonts w:ascii="Arial" w:eastAsia="Times New Roman" w:hAnsi="Arial" w:cs="Arial"/>
          <w:b/>
          <w:color w:val="000000"/>
          <w:sz w:val="28"/>
          <w:szCs w:val="28"/>
          <w:lang w:val="en-US" w:eastAsia="ru-RU"/>
        </w:rPr>
        <w:t>OUP lecturer</w:t>
      </w:r>
      <w:r w:rsidR="001B633B" w:rsidRPr="00DD1760">
        <w:rPr>
          <w:rFonts w:ascii="Arial" w:eastAsia="Times New Roman" w:hAnsi="Arial" w:cs="Arial"/>
          <w:b/>
          <w:color w:val="000000"/>
          <w:sz w:val="28"/>
          <w:szCs w:val="28"/>
          <w:lang w:val="en-US" w:eastAsia="ru-RU"/>
        </w:rPr>
        <w:t xml:space="preserve"> </w:t>
      </w:r>
      <w:proofErr w:type="gramStart"/>
      <w:r w:rsidR="001B633B" w:rsidRPr="00DD1760">
        <w:rPr>
          <w:rFonts w:ascii="Arial" w:eastAsia="Times New Roman" w:hAnsi="Arial" w:cs="Arial"/>
          <w:b/>
          <w:color w:val="000000"/>
          <w:sz w:val="28"/>
          <w:szCs w:val="28"/>
          <w:lang w:val="en-US" w:eastAsia="ru-RU"/>
        </w:rPr>
        <w:t>-  Charlotte</w:t>
      </w:r>
      <w:proofErr w:type="gramEnd"/>
      <w:r w:rsidR="001B633B" w:rsidRPr="00DD1760">
        <w:rPr>
          <w:rFonts w:ascii="Arial" w:eastAsia="Times New Roman" w:hAnsi="Arial" w:cs="Arial"/>
          <w:b/>
          <w:color w:val="000000"/>
          <w:sz w:val="28"/>
          <w:szCs w:val="28"/>
          <w:lang w:val="en-US" w:eastAsia="ru-RU"/>
        </w:rPr>
        <w:t xml:space="preserve"> </w:t>
      </w:r>
      <w:proofErr w:type="spellStart"/>
      <w:r w:rsidR="001B633B" w:rsidRPr="00DD1760">
        <w:rPr>
          <w:rFonts w:ascii="Arial" w:eastAsia="Times New Roman" w:hAnsi="Arial" w:cs="Arial"/>
          <w:b/>
          <w:color w:val="000000"/>
          <w:sz w:val="28"/>
          <w:szCs w:val="28"/>
          <w:lang w:val="en-US" w:eastAsia="ru-RU"/>
        </w:rPr>
        <w:t>Rance</w:t>
      </w:r>
      <w:proofErr w:type="spellEnd"/>
      <w:r w:rsidR="001B633B" w:rsidRPr="00DD1760">
        <w:rPr>
          <w:rFonts w:ascii="Arial" w:eastAsia="Times New Roman" w:hAnsi="Arial" w:cs="Arial"/>
          <w:color w:val="000000"/>
          <w:sz w:val="28"/>
          <w:szCs w:val="28"/>
          <w:lang w:val="en-US" w:eastAsia="ru-RU"/>
        </w:rPr>
        <w:t xml:space="preserve">         </w:t>
      </w:r>
      <w:r w:rsidR="001B633B" w:rsidRPr="00DD1760">
        <w:rPr>
          <w:rFonts w:ascii="Arial" w:eastAsia="Times New Roman" w:hAnsi="Arial" w:cs="Arial"/>
          <w:noProof/>
          <w:color w:val="000000"/>
          <w:sz w:val="28"/>
          <w:szCs w:val="28"/>
          <w:lang w:eastAsia="ru-RU"/>
        </w:rPr>
        <w:drawing>
          <wp:inline distT="0" distB="0" distL="0" distR="0">
            <wp:extent cx="1611343" cy="1611343"/>
            <wp:effectExtent l="19050" t="0" r="7907" b="0"/>
            <wp:docPr id="1" name="Рисунок 1" descr="D:\Docs\ОЛЯ\семинары 2018-2019\14 ноября OUP\qh3j0Hhq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ОЛЯ\семинары 2018-2019\14 ноября OUP\qh3j0Hhq_400x400.jpg"/>
                    <pic:cNvPicPr>
                      <a:picLocks noChangeAspect="1" noChangeArrowheads="1"/>
                    </pic:cNvPicPr>
                  </pic:nvPicPr>
                  <pic:blipFill>
                    <a:blip r:embed="rId5"/>
                    <a:srcRect/>
                    <a:stretch>
                      <a:fillRect/>
                    </a:stretch>
                  </pic:blipFill>
                  <pic:spPr bwMode="auto">
                    <a:xfrm>
                      <a:off x="0" y="0"/>
                      <a:ext cx="1611375" cy="1611375"/>
                    </a:xfrm>
                    <a:prstGeom prst="rect">
                      <a:avLst/>
                    </a:prstGeom>
                    <a:noFill/>
                    <a:ln w="9525">
                      <a:noFill/>
                      <a:miter lim="800000"/>
                      <a:headEnd/>
                      <a:tailEnd/>
                    </a:ln>
                  </pic:spPr>
                </pic:pic>
              </a:graphicData>
            </a:graphic>
          </wp:inline>
        </w:drawing>
      </w:r>
    </w:p>
    <w:p w:rsidR="001B633B" w:rsidRPr="00DD1760" w:rsidRDefault="001B633B" w:rsidP="001B633B">
      <w:pPr>
        <w:spacing w:after="0" w:line="240" w:lineRule="auto"/>
        <w:rPr>
          <w:rFonts w:ascii="Arial" w:eastAsia="Times New Roman" w:hAnsi="Arial" w:cs="Arial"/>
          <w:color w:val="000000"/>
          <w:sz w:val="28"/>
          <w:szCs w:val="28"/>
          <w:lang w:val="en-US" w:eastAsia="ru-RU"/>
        </w:rPr>
      </w:pPr>
    </w:p>
    <w:p w:rsidR="00B96248" w:rsidRPr="00DD1760" w:rsidRDefault="001B633B" w:rsidP="001B633B">
      <w:pPr>
        <w:rPr>
          <w:rFonts w:ascii="Arial" w:eastAsia="Times New Roman" w:hAnsi="Arial" w:cs="Arial"/>
          <w:color w:val="000000"/>
          <w:sz w:val="28"/>
          <w:szCs w:val="28"/>
          <w:lang w:eastAsia="ru-RU"/>
        </w:rPr>
      </w:pPr>
      <w:r w:rsidRPr="00DD1760">
        <w:rPr>
          <w:rFonts w:ascii="Arial" w:eastAsia="Times New Roman" w:hAnsi="Arial" w:cs="Arial"/>
          <w:color w:val="000000"/>
          <w:sz w:val="28"/>
          <w:szCs w:val="28"/>
          <w:lang w:val="en-US" w:eastAsia="ru-RU"/>
        </w:rPr>
        <w:t xml:space="preserve">Charlotte </w:t>
      </w:r>
      <w:proofErr w:type="spellStart"/>
      <w:r w:rsidRPr="00DD1760">
        <w:rPr>
          <w:rFonts w:ascii="Arial" w:eastAsia="Times New Roman" w:hAnsi="Arial" w:cs="Arial"/>
          <w:color w:val="000000"/>
          <w:sz w:val="28"/>
          <w:szCs w:val="28"/>
          <w:lang w:val="en-US" w:eastAsia="ru-RU"/>
        </w:rPr>
        <w:t>Rance</w:t>
      </w:r>
      <w:proofErr w:type="spellEnd"/>
      <w:r w:rsidRPr="00DD1760">
        <w:rPr>
          <w:rFonts w:ascii="Arial" w:eastAsia="Times New Roman" w:hAnsi="Arial" w:cs="Arial"/>
          <w:color w:val="000000"/>
          <w:sz w:val="28"/>
          <w:szCs w:val="28"/>
          <w:lang w:val="en-US" w:eastAsia="ru-RU"/>
        </w:rPr>
        <w:t xml:space="preserve"> is a teacher trainer and consultant from Brighton. She has worked in the English language teaching industry for over a decade, and </w:t>
      </w:r>
      <w:r w:rsidR="00DD6877" w:rsidRPr="00DD1760">
        <w:rPr>
          <w:rFonts w:ascii="Arial" w:eastAsia="Times New Roman" w:hAnsi="Arial" w:cs="Arial"/>
          <w:color w:val="000000"/>
          <w:sz w:val="28"/>
          <w:szCs w:val="28"/>
          <w:lang w:val="en-US" w:eastAsia="ru-RU"/>
        </w:rPr>
        <w:t>works</w:t>
      </w:r>
      <w:r w:rsidRPr="00DD1760">
        <w:rPr>
          <w:rFonts w:ascii="Arial" w:eastAsia="Times New Roman" w:hAnsi="Arial" w:cs="Arial"/>
          <w:color w:val="000000"/>
          <w:sz w:val="28"/>
          <w:szCs w:val="28"/>
          <w:lang w:val="en-US" w:eastAsia="ru-RU"/>
        </w:rPr>
        <w:t xml:space="preserve"> with </w:t>
      </w:r>
      <w:r w:rsidR="00DD6877" w:rsidRPr="00DD1760">
        <w:rPr>
          <w:rFonts w:ascii="Arial" w:eastAsia="Times New Roman" w:hAnsi="Arial" w:cs="Arial"/>
          <w:color w:val="000000"/>
          <w:sz w:val="28"/>
          <w:szCs w:val="28"/>
          <w:lang w:val="en-US" w:eastAsia="ru-RU"/>
        </w:rPr>
        <w:t>various groups of learners</w:t>
      </w:r>
      <w:r w:rsidRPr="00DD1760">
        <w:rPr>
          <w:rFonts w:ascii="Arial" w:eastAsia="Times New Roman" w:hAnsi="Arial" w:cs="Arial"/>
          <w:color w:val="000000"/>
          <w:sz w:val="28"/>
          <w:szCs w:val="28"/>
          <w:lang w:val="en-US" w:eastAsia="ru-RU"/>
        </w:rPr>
        <w:t xml:space="preserve">. Her areas of interest are increasing classroom engagement, and developing language learning through reading. Charlotte has lived and worked in </w:t>
      </w:r>
      <w:r w:rsidR="00DD6877" w:rsidRPr="00DD1760">
        <w:rPr>
          <w:rFonts w:ascii="Arial" w:eastAsia="Times New Roman" w:hAnsi="Arial" w:cs="Arial"/>
          <w:color w:val="000000"/>
          <w:sz w:val="28"/>
          <w:szCs w:val="28"/>
          <w:lang w:val="en-US" w:eastAsia="ru-RU"/>
        </w:rPr>
        <w:t>different countries</w:t>
      </w:r>
      <w:r w:rsidRPr="00DD1760">
        <w:rPr>
          <w:rFonts w:ascii="Arial" w:eastAsia="Times New Roman" w:hAnsi="Arial" w:cs="Arial"/>
          <w:color w:val="000000"/>
          <w:sz w:val="28"/>
          <w:szCs w:val="28"/>
          <w:lang w:val="en-US" w:eastAsia="ru-RU"/>
        </w:rPr>
        <w:t>, as well as her native UK, where she completed her Diploma in TESOL at the University of Brighton. She has written articles for Modern English Teacher and the Oxford University Press blog, and has spoken at a wide range of institutions and international conferences. Her priority as a trainer is to provide practical advice and strategies that teachers can implement in their lessons.</w:t>
      </w:r>
    </w:p>
    <w:p w:rsidR="004B3CE3" w:rsidRPr="00DD1760" w:rsidRDefault="004B3CE3" w:rsidP="001B633B">
      <w:pPr>
        <w:rPr>
          <w:rFonts w:ascii="Arial" w:eastAsia="Times New Roman" w:hAnsi="Arial" w:cs="Arial"/>
          <w:color w:val="000000"/>
          <w:sz w:val="28"/>
          <w:szCs w:val="28"/>
          <w:lang w:eastAsia="ru-RU"/>
        </w:rPr>
      </w:pPr>
    </w:p>
    <w:p w:rsidR="004B3CE3" w:rsidRDefault="005955BD" w:rsidP="005955BD">
      <w:pPr>
        <w:spacing w:after="120"/>
        <w:rPr>
          <w:rFonts w:ascii="Arial" w:eastAsia="Times New Roman" w:hAnsi="Arial" w:cs="Arial"/>
          <w:color w:val="000000"/>
          <w:sz w:val="28"/>
          <w:szCs w:val="28"/>
          <w:lang w:eastAsia="ru-RU"/>
        </w:rPr>
      </w:pPr>
      <w:r w:rsidRPr="005955BD">
        <w:rPr>
          <w:rFonts w:ascii="Arial" w:eastAsia="Times New Roman" w:hAnsi="Arial" w:cs="Arial"/>
          <w:b/>
          <w:color w:val="000000"/>
          <w:sz w:val="28"/>
          <w:szCs w:val="28"/>
          <w:lang w:eastAsia="ru-RU"/>
        </w:rPr>
        <w:t>Место проведения:</w:t>
      </w:r>
      <w:r>
        <w:rPr>
          <w:rFonts w:ascii="Arial" w:eastAsia="Times New Roman" w:hAnsi="Arial" w:cs="Arial"/>
          <w:color w:val="000000"/>
          <w:sz w:val="28"/>
          <w:szCs w:val="28"/>
          <w:lang w:eastAsia="ru-RU"/>
        </w:rPr>
        <w:t xml:space="preserve">  </w:t>
      </w:r>
      <w:r w:rsidR="004B3CE3" w:rsidRPr="00DD1760">
        <w:rPr>
          <w:rFonts w:ascii="Arial" w:eastAsia="Times New Roman" w:hAnsi="Arial" w:cs="Arial"/>
          <w:color w:val="000000"/>
          <w:sz w:val="28"/>
          <w:szCs w:val="28"/>
          <w:lang w:eastAsia="ru-RU"/>
        </w:rPr>
        <w:t xml:space="preserve">ул. Журавлева, 33, корпус Юридического факультета ДГТУ, </w:t>
      </w:r>
      <w:proofErr w:type="spellStart"/>
      <w:proofErr w:type="gramStart"/>
      <w:r w:rsidR="004B3CE3" w:rsidRPr="00DD1760">
        <w:rPr>
          <w:rFonts w:ascii="Arial" w:eastAsia="Times New Roman" w:hAnsi="Arial" w:cs="Arial"/>
          <w:color w:val="000000"/>
          <w:sz w:val="28"/>
          <w:szCs w:val="28"/>
          <w:lang w:eastAsia="ru-RU"/>
        </w:rPr>
        <w:t>Конференц</w:t>
      </w:r>
      <w:proofErr w:type="spellEnd"/>
      <w:r w:rsidR="004B3CE3" w:rsidRPr="00DD1760">
        <w:rPr>
          <w:rFonts w:ascii="Arial" w:eastAsia="Times New Roman" w:hAnsi="Arial" w:cs="Arial"/>
          <w:color w:val="000000"/>
          <w:sz w:val="28"/>
          <w:szCs w:val="28"/>
          <w:lang w:eastAsia="ru-RU"/>
        </w:rPr>
        <w:t xml:space="preserve"> зал</w:t>
      </w:r>
      <w:proofErr w:type="gramEnd"/>
      <w:r w:rsidR="004B3CE3" w:rsidRPr="00DD1760">
        <w:rPr>
          <w:rFonts w:ascii="Arial" w:eastAsia="Times New Roman" w:hAnsi="Arial" w:cs="Arial"/>
          <w:color w:val="000000"/>
          <w:sz w:val="28"/>
          <w:szCs w:val="28"/>
          <w:lang w:eastAsia="ru-RU"/>
        </w:rPr>
        <w:t>.</w:t>
      </w:r>
    </w:p>
    <w:p w:rsidR="005955BD" w:rsidRDefault="005955BD" w:rsidP="005955BD">
      <w:pPr>
        <w:pStyle w:val="msonormalmailrucssattributepostfixmailrucssattributepostfixmailrucssattributepostfixmailrucssattributepostfixmailrucssattributepostfixmailrucssattributepostfixmailrucssattributepostfixmailrucssattributepostfixmailrucssattr"/>
        <w:shd w:val="clear" w:color="auto" w:fill="FFFFFF"/>
        <w:jc w:val="both"/>
        <w:rPr>
          <w:rStyle w:val="a7"/>
          <w:rFonts w:ascii="Arial" w:hAnsi="Arial" w:cs="Arial"/>
          <w:color w:val="000000"/>
          <w:sz w:val="28"/>
          <w:szCs w:val="28"/>
        </w:rPr>
      </w:pPr>
      <w:r w:rsidRPr="005824F2">
        <w:rPr>
          <w:rStyle w:val="a7"/>
          <w:rFonts w:ascii="Arial" w:hAnsi="Arial" w:cs="Arial"/>
          <w:color w:val="000000"/>
          <w:sz w:val="28"/>
          <w:szCs w:val="28"/>
        </w:rPr>
        <w:t xml:space="preserve">Обращаем Ваше внимание, что предварительная </w:t>
      </w:r>
      <w:r>
        <w:rPr>
          <w:rStyle w:val="a7"/>
          <w:rFonts w:ascii="Arial" w:hAnsi="Arial" w:cs="Arial"/>
          <w:color w:val="000000"/>
          <w:sz w:val="28"/>
          <w:szCs w:val="28"/>
        </w:rPr>
        <w:t>регистрация обязательна, количество мест ограничено.</w:t>
      </w:r>
    </w:p>
    <w:p w:rsidR="005955BD" w:rsidRPr="00DD1760" w:rsidRDefault="005955BD" w:rsidP="005955BD">
      <w:pPr>
        <w:spacing w:after="120"/>
        <w:rPr>
          <w:rFonts w:ascii="Arial" w:eastAsia="Times New Roman" w:hAnsi="Arial" w:cs="Arial"/>
          <w:color w:val="000000"/>
          <w:sz w:val="28"/>
          <w:szCs w:val="28"/>
          <w:lang w:eastAsia="ru-RU"/>
        </w:rPr>
      </w:pPr>
    </w:p>
    <w:p w:rsidR="004B3CE3" w:rsidRPr="004B3CE3" w:rsidRDefault="004B3CE3" w:rsidP="001B633B">
      <w:pPr>
        <w:rPr>
          <w:rFonts w:ascii="Times New Roman" w:eastAsia="Times New Roman" w:hAnsi="Times New Roman"/>
          <w:color w:val="000000"/>
          <w:sz w:val="28"/>
          <w:szCs w:val="28"/>
          <w:lang w:eastAsia="ru-RU"/>
        </w:rPr>
      </w:pPr>
    </w:p>
    <w:sectPr w:rsidR="004B3CE3" w:rsidRPr="004B3CE3" w:rsidSect="00B96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tylus BT">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F4517"/>
    <w:rsid w:val="00037AAE"/>
    <w:rsid w:val="001B633B"/>
    <w:rsid w:val="002877C8"/>
    <w:rsid w:val="004B3CE3"/>
    <w:rsid w:val="005955BD"/>
    <w:rsid w:val="00850D8B"/>
    <w:rsid w:val="00A86FEE"/>
    <w:rsid w:val="00AF4517"/>
    <w:rsid w:val="00B96248"/>
    <w:rsid w:val="00DD1760"/>
    <w:rsid w:val="00DD6877"/>
    <w:rsid w:val="00FF0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5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D8B"/>
    <w:pPr>
      <w:ind w:left="720"/>
      <w:contextualSpacing/>
    </w:pPr>
    <w:rPr>
      <w:rFonts w:asciiTheme="minorHAnsi" w:eastAsiaTheme="minorHAnsi" w:hAnsiTheme="minorHAnsi" w:cstheme="minorBidi"/>
    </w:rPr>
  </w:style>
  <w:style w:type="paragraph" w:styleId="a4">
    <w:name w:val="Normal (Web)"/>
    <w:basedOn w:val="a"/>
    <w:uiPriority w:val="99"/>
    <w:semiHidden/>
    <w:unhideWhenUsed/>
    <w:rsid w:val="00AF451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1B63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633B"/>
    <w:rPr>
      <w:rFonts w:ascii="Tahoma" w:eastAsia="Calibri" w:hAnsi="Tahoma" w:cs="Tahoma"/>
      <w:sz w:val="16"/>
      <w:szCs w:val="16"/>
    </w:rPr>
  </w:style>
  <w:style w:type="paragraph" w:customStyle="1" w:styleId="msonormalmailrucssattributepostfixmailrucssattributepostfixmailrucssattributepostfixmailrucssattributepostfixmailrucssattributepostfixmailrucssattributepostfixmailrucssattributepostfixmailrucssattributepostfixmailrucssattr">
    <w:name w:val="msonormalmailrucssattributepostfix_mailru_css_attribute_postfix_mailru_css_attribute_postfix_mailru_css_attribute_postfix_mailru_css_attribute_postfix_mailru_css_attribute_postfix_mailru_css_attribute_postfix_mailru_css_attribute_postfix_mailru_css_attr"/>
    <w:basedOn w:val="a"/>
    <w:rsid w:val="005955B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5955BD"/>
    <w:rPr>
      <w:b/>
      <w:bCs/>
    </w:rPr>
  </w:style>
</w:styles>
</file>

<file path=word/webSettings.xml><?xml version="1.0" encoding="utf-8"?>
<w:webSettings xmlns:r="http://schemas.openxmlformats.org/officeDocument/2006/relationships" xmlns:w="http://schemas.openxmlformats.org/wordprocessingml/2006/main">
  <w:divs>
    <w:div w:id="30108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424</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03_Pilot</dc:creator>
  <cp:lastModifiedBy>03_Pilot</cp:lastModifiedBy>
  <cp:revision>4</cp:revision>
  <dcterms:created xsi:type="dcterms:W3CDTF">2018-10-04T09:36:00Z</dcterms:created>
  <dcterms:modified xsi:type="dcterms:W3CDTF">2018-10-11T13:01:00Z</dcterms:modified>
</cp:coreProperties>
</file>